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b/>
          <w:b/>
          <w:bCs/>
          <w:sz w:val="28"/>
          <w:szCs w:val="28"/>
        </w:rPr>
      </w:pPr>
      <w:r>
        <w:rPr>
          <w:b/>
          <w:bCs/>
          <w:sz w:val="28"/>
          <w:szCs w:val="28"/>
        </w:rPr>
      </w:r>
    </w:p>
    <w:p>
      <w:pPr>
        <w:pStyle w:val="Normal"/>
        <w:bidi w:val="0"/>
        <w:spacing w:lineRule="auto" w:line="360"/>
        <w:jc w:val="left"/>
        <w:rPr>
          <w:b/>
          <w:b/>
          <w:bCs/>
          <w:sz w:val="20"/>
          <w:szCs w:val="20"/>
        </w:rPr>
      </w:pPr>
      <w:r>
        <w:rPr>
          <w:b/>
          <w:bCs/>
          <w:sz w:val="20"/>
          <w:szCs w:val="20"/>
        </w:rPr>
        <w:t xml:space="preserve">Fotos: TI/ Mario Webhofer/ Tobias Haller </w:t>
      </w:r>
    </w:p>
    <w:p>
      <w:pPr>
        <w:pStyle w:val="Normal"/>
        <w:bidi w:val="0"/>
        <w:spacing w:lineRule="auto" w:line="360"/>
        <w:jc w:val="left"/>
        <w:rPr>
          <w:b/>
          <w:b/>
          <w:bCs/>
          <w:sz w:val="28"/>
          <w:szCs w:val="28"/>
        </w:rPr>
      </w:pPr>
      <w:r>
        <w:rPr>
          <w:b/>
          <w:bCs/>
          <w:sz w:val="28"/>
          <w:szCs w:val="28"/>
        </w:rPr>
      </w:r>
    </w:p>
    <w:p>
      <w:pPr>
        <w:pStyle w:val="Normal"/>
        <w:bidi w:val="0"/>
        <w:spacing w:lineRule="auto" w:line="360"/>
        <w:jc w:val="left"/>
        <w:rPr>
          <w:b/>
          <w:b/>
          <w:bCs/>
          <w:sz w:val="28"/>
          <w:szCs w:val="28"/>
        </w:rPr>
      </w:pPr>
      <w:r>
        <w:rPr>
          <w:b/>
          <w:bCs/>
          <w:sz w:val="28"/>
          <w:szCs w:val="28"/>
        </w:rPr>
        <w:t xml:space="preserve">Innsbrucker Silvesterlauf wieder als Green Event ausgezeichnet </w:t>
      </w:r>
    </w:p>
    <w:p>
      <w:pPr>
        <w:pStyle w:val="Normal"/>
        <w:bidi w:val="0"/>
        <w:spacing w:lineRule="auto" w:line="360"/>
        <w:jc w:val="left"/>
        <w:rPr>
          <w:b/>
          <w:b/>
          <w:bCs/>
          <w:sz w:val="24"/>
          <w:szCs w:val="24"/>
        </w:rPr>
      </w:pPr>
      <w:r>
        <w:rPr>
          <w:b/>
          <w:bCs/>
          <w:sz w:val="24"/>
          <w:szCs w:val="24"/>
        </w:rPr>
      </w:r>
    </w:p>
    <w:p>
      <w:pPr>
        <w:pStyle w:val="Normal"/>
        <w:bidi w:val="0"/>
        <w:spacing w:lineRule="auto" w:line="360"/>
        <w:jc w:val="left"/>
        <w:rPr>
          <w:b/>
          <w:b/>
          <w:bCs/>
          <w:sz w:val="24"/>
          <w:szCs w:val="24"/>
        </w:rPr>
      </w:pPr>
      <w:r>
        <w:rPr>
          <w:b/>
          <w:bCs/>
          <w:sz w:val="24"/>
          <w:szCs w:val="24"/>
        </w:rPr>
        <w:t xml:space="preserve">Freie Fahrt für alle Teilnehmer aus ganz Tirol mit dem VVT-Eventticket, kompostierbare Absperrbänder, feintuning beim Thema Abfall, nachnutzbare Pokale, das sind die neuen Maßnahmen für die der Innsbrucker Silvesterlauf abermals von Klimabündnis Tirol und Umwelt Verein Tirol zum Green Event Tirol ausgezeichnet wurde. Anmeldungen zu ermäßigten Gebühren sind noch bis 8.12. unter </w:t>
      </w:r>
      <w:hyperlink r:id="rId2">
        <w:r>
          <w:rPr>
            <w:rStyle w:val="Internetverknpfung"/>
            <w:b/>
            <w:bCs/>
            <w:sz w:val="24"/>
            <w:szCs w:val="24"/>
          </w:rPr>
          <w:t>www.innsbrucklaeuft.com</w:t>
        </w:r>
      </w:hyperlink>
      <w:r>
        <w:rPr>
          <w:b/>
          <w:bCs/>
          <w:sz w:val="24"/>
          <w:szCs w:val="24"/>
        </w:rPr>
        <w:t xml:space="preserve"> möglich. Der Weg ist das Ziel, das gilt nach 20 Jahren umso mehr. </w:t>
      </w:r>
    </w:p>
    <w:p>
      <w:pPr>
        <w:pStyle w:val="Normal"/>
        <w:bidi w:val="0"/>
        <w:spacing w:lineRule="auto" w:line="360"/>
        <w:jc w:val="left"/>
        <w:rPr>
          <w:b w:val="false"/>
          <w:b w:val="false"/>
          <w:bCs w:val="false"/>
          <w:sz w:val="24"/>
          <w:szCs w:val="24"/>
        </w:rPr>
      </w:pPr>
      <w:r>
        <w:rPr>
          <w:b w:val="false"/>
          <w:bCs w:val="false"/>
          <w:sz w:val="24"/>
          <w:szCs w:val="24"/>
        </w:rPr>
      </w:r>
    </w:p>
    <w:p>
      <w:pPr>
        <w:pStyle w:val="Normal"/>
        <w:bidi w:val="0"/>
        <w:spacing w:lineRule="auto" w:line="360"/>
        <w:jc w:val="left"/>
        <w:rPr>
          <w:b w:val="false"/>
          <w:b w:val="false"/>
          <w:bCs w:val="false"/>
          <w:sz w:val="24"/>
          <w:szCs w:val="24"/>
        </w:rPr>
      </w:pPr>
      <w:r>
        <w:rPr>
          <w:b w:val="false"/>
          <w:bCs w:val="false"/>
          <w:sz w:val="24"/>
          <w:szCs w:val="24"/>
        </w:rPr>
        <w:t xml:space="preserve">Nachhaltigkeit zeigt sich in gelebten Maßnahmen. Es tut sich was im Büro des Innsbrucker Silvesterlaufes, nach zwei Jahren Pause geht das Team von Innsbruck läuft wieder euphorisch in die Organisation. Seit 2014 brachten und bringen die jungen Veranstalter rund um Dieter Hofmann und Jane Kathrein eine Reihe von ressourcenschonenden Maßnahmen auf den Weg, zu denen heuer die kostenfreie Anfahrt aus ganz Tirol mit dem Eventticket des Verkehrsverbundes Tirol (VVT) zählt. „Diese Kooperation freut uns besonders, da wir nun über Innsbruck hinausgehend im gesamten Bundesland die Anfahrt mit  öffentlichen Verkehrsmitteln anbieten können“, so Dieter Hofmann, organisatorischer Leiter bei Innsbruckläuft.  Getestet werden heuer erstmals auch kompostierbare Absperrbänder, von denen 200 Kilometer vorrätig sind, damit reduziert sich das Abfallvolumen weiter bis auf das Unerlässliche. </w:t>
      </w:r>
    </w:p>
    <w:p>
      <w:pPr>
        <w:pStyle w:val="Normal"/>
        <w:bidi w:val="0"/>
        <w:spacing w:lineRule="auto" w:line="360"/>
        <w:jc w:val="left"/>
        <w:rPr>
          <w:b w:val="false"/>
          <w:b w:val="false"/>
          <w:bCs w:val="false"/>
          <w:sz w:val="24"/>
          <w:szCs w:val="24"/>
        </w:rPr>
      </w:pPr>
      <w:r>
        <w:rPr>
          <w:b w:val="false"/>
          <w:bCs w:val="false"/>
          <w:sz w:val="24"/>
          <w:szCs w:val="24"/>
        </w:rPr>
      </w:r>
    </w:p>
    <w:p>
      <w:pPr>
        <w:pStyle w:val="Normal"/>
        <w:bidi w:val="0"/>
        <w:spacing w:lineRule="auto" w:line="360"/>
        <w:jc w:val="left"/>
        <w:rPr>
          <w:b w:val="false"/>
          <w:b w:val="false"/>
          <w:bCs w:val="false"/>
          <w:sz w:val="24"/>
          <w:szCs w:val="24"/>
        </w:rPr>
      </w:pPr>
      <w:r>
        <w:rPr>
          <w:b w:val="false"/>
          <w:bCs w:val="false"/>
          <w:sz w:val="24"/>
          <w:szCs w:val="24"/>
        </w:rPr>
        <w:t xml:space="preserve">Die 20. Auflage steht! Start und Ziel liegen vor dem Tiroler Landestheater, Läufer aus dem In- und Ausland kündigen sich an, die Veranstaltung ist heuer wieder eingebettet in das Zentrum des Innsbrucker Bergsilvesters. Das gilt durchaus auch symbolisch für die Arbeitsweise der Organisatoren, die seit jeher auf Kooperation bauen.  </w:t>
      </w:r>
    </w:p>
    <w:p>
      <w:pPr>
        <w:pStyle w:val="Normal"/>
        <w:bidi w:val="0"/>
        <w:spacing w:lineRule="auto" w:line="360"/>
        <w:jc w:val="left"/>
        <w:rPr>
          <w:b w:val="false"/>
          <w:b w:val="false"/>
          <w:bCs w:val="false"/>
          <w:sz w:val="24"/>
          <w:szCs w:val="24"/>
        </w:rPr>
      </w:pPr>
      <w:r>
        <w:rPr>
          <w:b w:val="false"/>
          <w:bCs w:val="false"/>
          <w:sz w:val="24"/>
          <w:szCs w:val="24"/>
        </w:rPr>
      </w:r>
    </w:p>
    <w:p>
      <w:pPr>
        <w:pStyle w:val="Normal"/>
        <w:bidi w:val="0"/>
        <w:spacing w:lineRule="auto" w:line="360"/>
        <w:jc w:val="left"/>
        <w:rPr>
          <w:b w:val="false"/>
          <w:b w:val="false"/>
          <w:bCs w:val="false"/>
          <w:sz w:val="24"/>
          <w:szCs w:val="24"/>
        </w:rPr>
      </w:pPr>
      <w:r>
        <w:rPr>
          <w:b w:val="false"/>
          <w:bCs w:val="false"/>
          <w:sz w:val="24"/>
          <w:szCs w:val="24"/>
        </w:rPr>
        <w:t xml:space="preserve">Mit klugen Entscheidungen traditionellen Wegen gehen, der Silvesterlauf muss sich nicht neu erfinden. Wie gewohnt werden die Medaillen für die Finisher der Neujahsnacht 2022 aus Lebkuchenteig geformt und gebacken und kommen von den Klienten der promente Tirol, einer Beschäftigungsinitiative für Menschen in psychisch herausfordernden Situationen. Nachnutzbar sind auch die Gläser und Karaffen, die heuer als Pokale an die Schnellsten gehen werden. Und wem nach dem Lauf noch kalt ist, der kann sich an Tee von Sonnentor wärmen. </w:t>
      </w:r>
    </w:p>
    <w:p>
      <w:pPr>
        <w:pStyle w:val="Normal"/>
        <w:bidi w:val="0"/>
        <w:spacing w:lineRule="auto" w:line="360"/>
        <w:jc w:val="left"/>
        <w:rPr>
          <w:b w:val="false"/>
          <w:b w:val="false"/>
          <w:bCs w:val="false"/>
          <w:sz w:val="24"/>
          <w:szCs w:val="24"/>
        </w:rPr>
      </w:pPr>
      <w:r>
        <w:rPr>
          <w:b w:val="false"/>
          <w:bCs w:val="false"/>
          <w:sz w:val="24"/>
          <w:szCs w:val="24"/>
        </w:rPr>
      </w:r>
    </w:p>
    <w:p>
      <w:pPr>
        <w:pStyle w:val="Normal"/>
        <w:bidi w:val="0"/>
        <w:spacing w:lineRule="auto" w:line="360"/>
        <w:jc w:val="left"/>
        <w:rPr>
          <w:b w:val="false"/>
          <w:b w:val="false"/>
          <w:bCs w:val="false"/>
          <w:sz w:val="24"/>
          <w:szCs w:val="24"/>
        </w:rPr>
      </w:pPr>
      <w:r>
        <w:rPr>
          <w:b w:val="false"/>
          <w:bCs w:val="false"/>
          <w:sz w:val="24"/>
          <w:szCs w:val="24"/>
        </w:rPr>
        <w:t xml:space="preserve">Der Innsbrucker Sivesterlauf ist eine von vier Laufveranstaltungen organsiert von Innsbruckläuft unter dem Dach der Turnerschaft Innsbruck/ Sektion Laufen. Die Details zum Lauf am 31. Dezember vorab: die Jüngsten starten noch bei Tageslicht nach einer kurzen Aufwärmeinheit um 16.15 Uhr über 1,6 Kilometer. Um 17 Uhr beginnt der Hauptlauf und schickt die Läufer auf 4,8 km. Verkleidete Teilnehmer sind auch heuer sehr willkommen. Ermäßigte Anmeldungen sind noch bis 8.12. unter </w:t>
      </w:r>
      <w:hyperlink r:id="rId3">
        <w:r>
          <w:rPr>
            <w:rStyle w:val="Internetverknpfung"/>
            <w:b w:val="false"/>
            <w:bCs w:val="false"/>
            <w:sz w:val="24"/>
            <w:szCs w:val="24"/>
          </w:rPr>
          <w:t>www.innsbrucklaeuft.com</w:t>
        </w:r>
      </w:hyperlink>
      <w:r>
        <w:rPr>
          <w:b w:val="false"/>
          <w:bCs w:val="false"/>
          <w:sz w:val="24"/>
          <w:szCs w:val="24"/>
        </w:rPr>
        <w:t xml:space="preserve"> möglich.</w:t>
      </w:r>
    </w:p>
    <w:p>
      <w:pPr>
        <w:pStyle w:val="Normal"/>
        <w:bidi w:val="0"/>
        <w:spacing w:lineRule="auto" w:line="360"/>
        <w:jc w:val="left"/>
        <w:rPr>
          <w:b w:val="false"/>
          <w:b w:val="false"/>
          <w:bCs w:val="false"/>
          <w:sz w:val="24"/>
          <w:szCs w:val="24"/>
        </w:rPr>
      </w:pPr>
      <w:r>
        <w:rPr/>
      </w:r>
    </w:p>
    <w:sectPr>
      <w:headerReference w:type="default" r:id="rId4"/>
      <w:footerReference w:type="default" r:id="rId5"/>
      <w:type w:val="nextPage"/>
      <w:pgSz w:w="11906" w:h="16838"/>
      <w:pgMar w:left="1134" w:right="1134" w:header="1134" w:top="1648" w:footer="1134" w:bottom="30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bidi w:val="0"/>
      <w:jc w:val="left"/>
      <w:rPr>
        <w:sz w:val="22"/>
        <w:szCs w:val="22"/>
      </w:rPr>
    </w:pPr>
    <w:r>
      <w:rPr>
        <w:b/>
        <w:bCs/>
        <w:sz w:val="22"/>
        <w:szCs w:val="22"/>
      </w:rPr>
      <w:t>Innsbruckläuft – Turnerschaft Innsbruck/ Sektion Laufen</w:t>
    </w:r>
  </w:p>
  <w:p>
    <w:pPr>
      <w:pStyle w:val="Fuzeile"/>
      <w:bidi w:val="0"/>
      <w:jc w:val="left"/>
      <w:rPr>
        <w:b/>
        <w:b/>
        <w:bCs/>
        <w:sz w:val="20"/>
        <w:szCs w:val="20"/>
      </w:rPr>
    </w:pPr>
    <w:r>
      <w:rPr>
        <w:b/>
        <w:bCs/>
        <w:sz w:val="20"/>
        <w:szCs w:val="20"/>
      </w:rPr>
      <w:t>Organisatorische Leitung: Dieter Hofmann, Tel. 0660/ 73 16 914</w:t>
    </w:r>
  </w:p>
  <w:p>
    <w:pPr>
      <w:pStyle w:val="Fuzeile"/>
      <w:bidi w:val="0"/>
      <w:jc w:val="left"/>
      <w:rPr>
        <w:b/>
        <w:b/>
        <w:bCs/>
        <w:sz w:val="20"/>
        <w:szCs w:val="20"/>
      </w:rPr>
    </w:pPr>
    <w:r>
      <w:rPr>
        <w:b/>
        <w:bCs/>
        <w:sz w:val="20"/>
        <w:szCs w:val="20"/>
      </w:rPr>
      <w:t xml:space="preserve">Medienarbeit und Koordination Nachhaltigkeit: Jane Kathrein, Tel. 0699 172 88 596 </w:t>
    </w:r>
  </w:p>
  <w:p>
    <w:pPr>
      <w:pStyle w:val="Fuzeile"/>
      <w:bidi w:val="0"/>
      <w:jc w:val="left"/>
      <w:rPr>
        <w:sz w:val="20"/>
        <w:szCs w:val="20"/>
      </w:rPr>
    </w:pPr>
    <w:r>
      <w:rPr>
        <w:sz w:val="20"/>
        <w:szCs w:val="20"/>
      </w:rPr>
      <w:t>Wiesengasse 20, 6020 Innsbruck</w:t>
    </w:r>
  </w:p>
  <w:p>
    <w:pPr>
      <w:pStyle w:val="Fuzeile"/>
      <w:bidi w:val="0"/>
      <w:jc w:val="left"/>
      <w:rPr/>
    </w:pPr>
    <w:r>
      <w:drawing>
        <wp:anchor behindDoc="1" distT="0" distB="0" distL="0" distR="0" simplePos="0" locked="0" layoutInCell="1" allowOverlap="1" relativeHeight="3">
          <wp:simplePos x="0" y="0"/>
          <wp:positionH relativeFrom="column">
            <wp:posOffset>3186430</wp:posOffset>
          </wp:positionH>
          <wp:positionV relativeFrom="paragraph">
            <wp:posOffset>126365</wp:posOffset>
          </wp:positionV>
          <wp:extent cx="254000" cy="25400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254000" cy="254000"/>
                  </a:xfrm>
                  <a:prstGeom prst="rect">
                    <a:avLst/>
                  </a:prstGeom>
                </pic:spPr>
              </pic:pic>
            </a:graphicData>
          </a:graphic>
        </wp:anchor>
      </w:drawing>
    </w:r>
    <w:r>
      <w:rPr>
        <w:rStyle w:val="Internetverknpfung"/>
        <w:sz w:val="20"/>
        <w:szCs w:val="20"/>
      </w:rPr>
      <w:t>w</w:t>
    </w:r>
    <w:r>
      <w:rPr>
        <w:rStyle w:val="Internetverknpfung"/>
        <w:sz w:val="20"/>
        <w:szCs w:val="20"/>
      </w:rPr>
      <w:t>ww.innsbrucklaeuft.com</w:t>
    </w:r>
  </w:p>
  <w:p>
    <w:pPr>
      <w:pStyle w:val="Fuzeile"/>
      <w:bidi w:val="0"/>
      <w:jc w:val="left"/>
      <w:rPr>
        <w:sz w:val="20"/>
        <w:szCs w:val="20"/>
      </w:rPr>
    </w:pPr>
    <w:hyperlink r:id="rId2">
      <w:r>
        <w:rPr>
          <w:rStyle w:val="Internetverknpfung"/>
          <w:sz w:val="20"/>
          <w:szCs w:val="20"/>
        </w:rPr>
        <w:t>www.facebook.com/innsbrucklaeuft</w:t>
      </w:r>
    </w:hyperlink>
    <w:r>
      <w:rPr>
        <w:sz w:val="20"/>
        <w:szCs w:val="20"/>
      </w:rPr>
      <w:t xml:space="preserve"> – Sie finden uns auch auf          innsbrucklaeuft</w:t>
    </w:r>
  </w:p>
  <w:p>
    <w:pPr>
      <w:pStyle w:val="Fuzeile"/>
      <w:bidi w:val="0"/>
      <w:jc w:val="left"/>
      <w:rPr>
        <w:sz w:val="20"/>
        <w:szCs w:val="20"/>
      </w:rPr>
    </w:pPr>
    <w:r>
      <w:rPr>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bidi w:val="0"/>
      <w:jc w:val="right"/>
      <w:rPr>
        <w:b/>
        <w:b/>
        <w:bCs/>
        <w:sz w:val="20"/>
        <w:szCs w:val="20"/>
      </w:rPr>
    </w:pPr>
    <w:r>
      <w:rPr>
        <w:b/>
        <w:bCs/>
        <w:sz w:val="20"/>
        <w:szCs w:val="20"/>
      </w:rPr>
      <w:t>Medieninformation Silvesterlauf Innsbruck</w:t>
    </w:r>
  </w:p>
</w:hdr>
</file>

<file path=word/settings.xml><?xml version="1.0" encoding="utf-8"?>
<w:settings xmlns:w="http://schemas.openxmlformats.org/wordprocessingml/2006/main">
  <w:zoom w:percent="146"/>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KopfundFuzeile"/>
    <w:pPr>
      <w:suppressLineNumbers/>
    </w:pPr>
    <w:rPr/>
  </w:style>
  <w:style w:type="paragraph" w:styleId="Fuzeile">
    <w:name w:val="Foot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yperlink" Target="http://www.innsbrucklaeuft.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acebook.com/innsbrucklaeuft" TargetMode="External"/>
</Relationships>
</file>

<file path=docProps/app.xml><?xml version="1.0" encoding="utf-8"?>
<Properties xmlns="http://schemas.openxmlformats.org/officeDocument/2006/extended-properties" xmlns:vt="http://schemas.openxmlformats.org/officeDocument/2006/docPropsVTypes">
  <Template/>
  <TotalTime>50</TotalTime>
  <Application>LibreOffice/6.4.5.2$Windows_X86_64 LibreOffice_project/a726b36747cf2001e06b58ad5db1aa3a9a1872d6</Application>
  <Pages>2</Pages>
  <Words>438</Words>
  <Characters>2757</Characters>
  <CharactersWithSpaces>3202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2022-12-05T19:31:40Z</dcterms:created>
  <dc:creator/>
  <dc:description/>
  <dc:language>de-DE</dc:language>
  <cp:lastModifiedBy/>
  <dcterms:modified xsi:type="dcterms:W3CDTF">2022-12-06T08:57:36Z</dcterms:modified>
  <cp:revision>7</cp:revision>
  <dc:subject/>
  <dc:title/>
</cp:coreProperties>
</file>